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 am the Way, the Truth and the Life”</w:t>
      </w:r>
    </w:p>
    <w:p w:rsidR="00000000" w:rsidDel="00000000" w:rsidP="00000000" w:rsidRDefault="00000000" w:rsidRPr="00000000" w14:paraId="00000002">
      <w:pPr>
        <w:rPr>
          <w:b w:val="1"/>
        </w:rPr>
      </w:pPr>
      <w:r w:rsidDel="00000000" w:rsidR="00000000" w:rsidRPr="00000000">
        <w:rPr>
          <w:b w:val="1"/>
          <w:rtl w:val="0"/>
        </w:rPr>
        <w:t xml:space="preserve">July 5, 2020</w:t>
      </w:r>
    </w:p>
    <w:p w:rsidR="00000000" w:rsidDel="00000000" w:rsidP="00000000" w:rsidRDefault="00000000" w:rsidRPr="00000000" w14:paraId="00000003">
      <w:pPr>
        <w:rPr>
          <w:b w:val="1"/>
        </w:rPr>
      </w:pPr>
      <w:r w:rsidDel="00000000" w:rsidR="00000000" w:rsidRPr="00000000">
        <w:rPr>
          <w:b w:val="1"/>
          <w:rtl w:val="0"/>
        </w:rPr>
        <w:t xml:space="preserve">Pastor Ryan Moline</w:t>
      </w:r>
    </w:p>
    <w:p w:rsidR="00000000" w:rsidDel="00000000" w:rsidP="00000000" w:rsidRDefault="00000000" w:rsidRPr="00000000" w14:paraId="00000004">
      <w:pPr>
        <w:rPr>
          <w:b w:val="1"/>
        </w:rPr>
      </w:pPr>
      <w:r w:rsidDel="00000000" w:rsidR="00000000" w:rsidRPr="00000000">
        <w:rPr>
          <w:b w:val="1"/>
          <w:rtl w:val="0"/>
        </w:rPr>
        <w:t xml:space="preserve">Small Group Questions</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Why do you think Jesus took the time to comfort the disciples in their salvation? How is comfort in our salvation different than a playing it safe comfort?</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What does it mean that Jesus and the Father are one and why do you think Jesus talks about this so many times in John 14 (v. 1, 7, 9, 10, 11, 17, 21)?</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Take a look back at MLK Jr.’s quote and discuss how this can convict, challenge, and call Christians and more specifically you to action…</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“I still believe that standing up for the truth of God is the greatest thing in the world. This is the end of life. The end of life is not to be happy. The end of life is not to achieve pleasure and avoid pain. The end of life is to do the will of God, come what may.”</w:t>
      </w:r>
    </w:p>
    <w:p w:rsidR="00000000" w:rsidDel="00000000" w:rsidP="00000000" w:rsidRDefault="00000000" w:rsidRPr="00000000" w14:paraId="0000000C">
      <w:pPr>
        <w:ind w:left="1440" w:firstLine="0"/>
        <w:rPr/>
      </w:pPr>
      <w:r w:rsidDel="00000000" w:rsidR="00000000" w:rsidRPr="00000000">
        <w:rPr>
          <w:rtl w:val="0"/>
        </w:rPr>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Discuss Brian Combs three points in reference to Jesus as the Way, the Truth, and the Life. What is hard to understand? What is easier to understand? How could these words transform your life this week?</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What does it mean to have an Advocate (John 14:26) and how do we listen to and respond to this Advocate in our daily lives? What makes it difficult to listen to the Advocate?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